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58" w:rsidRPr="00AE7E58" w:rsidRDefault="00AE7E58" w:rsidP="00AE7E58">
      <w:pPr>
        <w:spacing w:before="300" w:after="150" w:line="300" w:lineRule="atLeast"/>
        <w:outlineLvl w:val="1"/>
        <w:rPr>
          <w:rFonts w:ascii="inherit" w:eastAsia="Times New Roman" w:hAnsi="inherit" w:cs="Helvetica"/>
          <w:color w:val="646464"/>
          <w:kern w:val="36"/>
          <w:sz w:val="27"/>
          <w:szCs w:val="27"/>
          <w:lang w:eastAsia="it-IT"/>
        </w:rPr>
      </w:pPr>
      <w:r w:rsidRPr="00AE7E58">
        <w:rPr>
          <w:rFonts w:ascii="inherit" w:eastAsia="Times New Roman" w:hAnsi="inherit" w:cs="Helvetica"/>
          <w:color w:val="646464"/>
          <w:kern w:val="36"/>
          <w:sz w:val="27"/>
          <w:szCs w:val="27"/>
          <w:lang w:eastAsia="it-IT"/>
        </w:rPr>
        <w:t>L’arte della Pipa nella tradizione della Sila Greca</w:t>
      </w:r>
    </w:p>
    <w:p w:rsidR="00AE7E58" w:rsidRPr="00AE7E58" w:rsidRDefault="00AE7E58" w:rsidP="00AE7E58">
      <w:pPr>
        <w:spacing w:before="300" w:line="300" w:lineRule="atLeast"/>
        <w:textAlignment w:val="center"/>
        <w:outlineLvl w:val="2"/>
        <w:rPr>
          <w:rFonts w:ascii="inherit" w:eastAsia="Times New Roman" w:hAnsi="inherit" w:cs="Helvetica"/>
          <w:color w:val="646464"/>
          <w:sz w:val="24"/>
          <w:szCs w:val="24"/>
          <w:lang w:eastAsia="it-IT"/>
        </w:rPr>
      </w:pPr>
      <w:r w:rsidRPr="00AE7E58">
        <w:rPr>
          <w:rFonts w:ascii="inherit" w:eastAsia="Times New Roman" w:hAnsi="inherit" w:cs="Helvetica"/>
          <w:color w:val="646464"/>
          <w:sz w:val="24"/>
          <w:szCs w:val="24"/>
          <w:lang w:eastAsia="it-IT"/>
        </w:rPr>
        <w:t>22 febbraio @ 17:30 - 20:30</w:t>
      </w:r>
    </w:p>
    <w:p w:rsidR="00AE7E58" w:rsidRPr="00AE7E58" w:rsidRDefault="00AE7E58" w:rsidP="00AE7E58">
      <w:pPr>
        <w:spacing w:after="150"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Giorno 22 febbraio presso l’Emporium Cafè, nel Centro Storico di Rossano, alle ore 17.30, si terrà un incontro dal titolo:</w:t>
      </w:r>
    </w:p>
    <w:p w:rsidR="00AE7E58" w:rsidRPr="00AE7E58" w:rsidRDefault="00AE7E58" w:rsidP="00AE7E58">
      <w:pPr>
        <w:spacing w:before="300" w:after="150" w:line="300" w:lineRule="atLeast"/>
        <w:jc w:val="center"/>
        <w:outlineLvl w:val="3"/>
        <w:rPr>
          <w:rFonts w:ascii="inherit" w:eastAsia="Times New Roman" w:hAnsi="inherit" w:cs="Helvetica"/>
          <w:color w:val="646464"/>
          <w:sz w:val="21"/>
          <w:szCs w:val="21"/>
          <w:lang w:eastAsia="it-IT"/>
        </w:rPr>
      </w:pPr>
      <w:r w:rsidRPr="00AE7E58">
        <w:rPr>
          <w:rFonts w:ascii="inherit" w:eastAsia="Times New Roman" w:hAnsi="inherit" w:cs="Helvetica"/>
          <w:color w:val="646464"/>
          <w:sz w:val="21"/>
          <w:szCs w:val="21"/>
          <w:lang w:eastAsia="it-IT"/>
        </w:rPr>
        <w:t>L’ARTE DELLA PIPA nella tradizione della Sila greca</w:t>
      </w:r>
      <w:r w:rsidRPr="00AE7E58">
        <w:rPr>
          <w:rFonts w:ascii="inherit" w:eastAsia="Times New Roman" w:hAnsi="inherit" w:cs="Helvetica"/>
          <w:color w:val="646464"/>
          <w:sz w:val="21"/>
          <w:szCs w:val="21"/>
          <w:lang w:eastAsia="it-IT"/>
        </w:rPr>
        <w:br/>
        <w:t>con cenni storici di storia socio economica del territorio.</w:t>
      </w:r>
    </w:p>
    <w:p w:rsidR="00AE7E58" w:rsidRPr="00AE7E58" w:rsidRDefault="00AE7E58" w:rsidP="00AE7E58">
      <w:pPr>
        <w:spacing w:after="150"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L’appuntamento, dichiara la Presidente di Rossano Purpurea, Alessandra Mazzei, rientra nel percorso organico dedicato al settore </w:t>
      </w:r>
      <w:r w:rsidRPr="00AE7E58">
        <w:rPr>
          <w:rFonts w:ascii="Raleway" w:eastAsia="Times New Roman" w:hAnsi="Raleway" w:cs="Helvetica"/>
          <w:b/>
          <w:bCs/>
          <w:color w:val="646464"/>
          <w:sz w:val="20"/>
          <w:szCs w:val="20"/>
          <w:lang w:eastAsia="it-IT"/>
        </w:rPr>
        <w:t>ARTE E ARTIGIANATO ARTISTICO</w:t>
      </w: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.</w:t>
      </w:r>
    </w:p>
    <w:p w:rsidR="00AE7E58" w:rsidRPr="00AE7E58" w:rsidRDefault="00AE7E58" w:rsidP="00AE7E58">
      <w:pPr>
        <w:spacing w:after="150"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Tutta la nostra programmazione culturale cercherà di inserirsi, infatti, in filoni coerenti e strutturati, tesi a costruire, di volta in volta, tasselli di quadri differenti, ma composti fra loro, attinenti alla memoria e identità, alla cultura generale e attualità e, come in questo caso, ad arte e artigianato artistico.</w:t>
      </w:r>
    </w:p>
    <w:p w:rsidR="00AE7E58" w:rsidRDefault="00AE7E58" w:rsidP="00AE7E58">
      <w:pPr>
        <w:spacing w:after="150"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Come sempre, l’atmosfera sarà quella amicale e informale del caffè letterario, in cui a conversare saranno i due studiosi di storia territoriale, </w:t>
      </w:r>
      <w:r w:rsidRPr="00AE7E58">
        <w:rPr>
          <w:rFonts w:ascii="Raleway" w:eastAsia="Times New Roman" w:hAnsi="Raleway" w:cs="Helvetica"/>
          <w:i/>
          <w:iCs/>
          <w:color w:val="646464"/>
          <w:sz w:val="20"/>
          <w:szCs w:val="20"/>
          <w:lang w:eastAsia="it-IT"/>
        </w:rPr>
        <w:t>Franco Joele Pace</w:t>
      </w: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, e il documentarista </w:t>
      </w:r>
      <w:r w:rsidRPr="00AE7E58">
        <w:rPr>
          <w:rFonts w:ascii="Raleway" w:eastAsia="Times New Roman" w:hAnsi="Raleway" w:cs="Helvetica"/>
          <w:i/>
          <w:iCs/>
          <w:color w:val="646464"/>
          <w:sz w:val="20"/>
          <w:szCs w:val="20"/>
          <w:lang w:eastAsia="it-IT"/>
        </w:rPr>
        <w:t>Franco Carlino</w:t>
      </w: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, peraltro esponente della famiglia che da generazioni nel borgo di Mandatoriccio </w:t>
      </w:r>
      <w:r w:rsidR="00663597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ha </w:t>
      </w: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portato avanti questa produzione di pregio dell’artigianato calabrese.</w:t>
      </w:r>
      <w:r w:rsidR="00691DA5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 </w:t>
      </w:r>
    </w:p>
    <w:p w:rsidR="00691DA5" w:rsidRPr="00AE7E58" w:rsidRDefault="00691DA5" w:rsidP="00AE7E58">
      <w:pPr>
        <w:spacing w:after="150"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Sarà presente il maestro Carlo Carlino.</w:t>
      </w:r>
    </w:p>
    <w:p w:rsidR="00AE7E58" w:rsidRPr="00AE7E58" w:rsidRDefault="00AE7E58" w:rsidP="00AE7E58">
      <w:pPr>
        <w:spacing w:line="300" w:lineRule="atLeast"/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</w:pPr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>A coordinare la chiacchierata, che prevede</w:t>
      </w:r>
      <w:bookmarkStart w:id="0" w:name="_GoBack"/>
      <w:bookmarkEnd w:id="0"/>
      <w:r w:rsidRPr="00AE7E58">
        <w:rPr>
          <w:rFonts w:ascii="Raleway" w:eastAsia="Times New Roman" w:hAnsi="Raleway" w:cs="Helvetica"/>
          <w:color w:val="646464"/>
          <w:sz w:val="20"/>
          <w:szCs w:val="20"/>
          <w:lang w:eastAsia="it-IT"/>
        </w:rPr>
        <w:t xml:space="preserve"> momenti vari e interattivi per il pubblico presente, sarà il socio fondatore Ranieri Filippelli.</w:t>
      </w:r>
    </w:p>
    <w:p w:rsidR="005F4BD0" w:rsidRDefault="00F423DF"/>
    <w:sectPr w:rsidR="005F4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58"/>
    <w:rsid w:val="00221147"/>
    <w:rsid w:val="005927A3"/>
    <w:rsid w:val="00663597"/>
    <w:rsid w:val="00691DA5"/>
    <w:rsid w:val="00AE7E58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D9B6-9BC5-4E14-8E34-3AE2D70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ibe-event-date-start">
    <w:name w:val="tribe-event-date-start"/>
    <w:basedOn w:val="Carpredefinitoparagrafo"/>
    <w:rsid w:val="00AE7E58"/>
  </w:style>
  <w:style w:type="character" w:customStyle="1" w:styleId="tribe-event-time">
    <w:name w:val="tribe-event-time"/>
    <w:basedOn w:val="Carpredefinitoparagrafo"/>
    <w:rsid w:val="00AE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47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8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2590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4</cp:revision>
  <dcterms:created xsi:type="dcterms:W3CDTF">2018-02-16T07:31:00Z</dcterms:created>
  <dcterms:modified xsi:type="dcterms:W3CDTF">2018-02-19T07:27:00Z</dcterms:modified>
</cp:coreProperties>
</file>